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9B01B" w14:textId="741106F5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TW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D002E9">
        <w:rPr>
          <w:rFonts w:cs="Arial"/>
          <w:bCs/>
          <w:sz w:val="22"/>
          <w:szCs w:val="22"/>
        </w:rPr>
        <w:t xml:space="preserve">RAN </w:t>
      </w:r>
      <w:r w:rsidRPr="00DA53A0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2C67D4">
        <w:rPr>
          <w:rFonts w:cs="Arial"/>
          <w:bCs/>
          <w:sz w:val="22"/>
          <w:szCs w:val="22"/>
        </w:rPr>
        <w:t>2</w:t>
      </w:r>
      <w:r w:rsidR="002C67D4">
        <w:rPr>
          <w:rFonts w:cs="Arial"/>
          <w:noProof w:val="0"/>
          <w:sz w:val="22"/>
          <w:szCs w:val="22"/>
        </w:rPr>
        <w:t>#12</w:t>
      </w:r>
      <w:r w:rsidR="00E52262">
        <w:rPr>
          <w:rFonts w:cs="Arial"/>
          <w:noProof w:val="0"/>
          <w:sz w:val="22"/>
          <w:szCs w:val="22"/>
        </w:rPr>
        <w:t>3-bis</w:t>
      </w:r>
      <w:r w:rsidRPr="00DA53A0">
        <w:rPr>
          <w:rFonts w:cs="Arial"/>
          <w:bCs/>
          <w:sz w:val="22"/>
          <w:szCs w:val="22"/>
        </w:rPr>
        <w:tab/>
      </w:r>
      <w:r w:rsidR="002C67D4">
        <w:rPr>
          <w:rFonts w:cs="Arial"/>
          <w:bCs/>
          <w:sz w:val="22"/>
          <w:szCs w:val="22"/>
        </w:rPr>
        <w:tab/>
      </w:r>
      <w:r w:rsidR="00683D39" w:rsidRPr="00683D39">
        <w:rPr>
          <w:rFonts w:cs="Arial"/>
          <w:bCs/>
          <w:sz w:val="22"/>
          <w:szCs w:val="22"/>
          <w:highlight w:val="yellow"/>
        </w:rPr>
        <w:t>DRAFT</w:t>
      </w:r>
      <w:r w:rsidR="00683D39">
        <w:rPr>
          <w:rFonts w:cs="Arial"/>
          <w:bCs/>
          <w:sz w:val="22"/>
          <w:szCs w:val="22"/>
        </w:rPr>
        <w:t xml:space="preserve"> </w:t>
      </w:r>
      <w:r w:rsidR="002C67D4">
        <w:rPr>
          <w:rFonts w:cs="Arial"/>
          <w:bCs/>
          <w:sz w:val="22"/>
          <w:szCs w:val="22"/>
        </w:rPr>
        <w:t>R2-2</w:t>
      </w:r>
      <w:r w:rsidR="00E52262">
        <w:rPr>
          <w:rFonts w:cs="Arial" w:hint="eastAsia"/>
          <w:bCs/>
          <w:sz w:val="22"/>
          <w:szCs w:val="22"/>
          <w:lang w:eastAsia="zh-TW"/>
        </w:rPr>
        <w:t>3</w:t>
      </w:r>
      <w:r w:rsidR="00464C03">
        <w:rPr>
          <w:rFonts w:cs="Arial"/>
          <w:bCs/>
          <w:sz w:val="22"/>
          <w:szCs w:val="22"/>
          <w:lang w:eastAsia="zh-TW"/>
        </w:rPr>
        <w:t>10869</w:t>
      </w:r>
    </w:p>
    <w:p w14:paraId="5355EBD3" w14:textId="5726F226" w:rsidR="004E3939" w:rsidRPr="00DA53A0" w:rsidRDefault="00E52262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>,</w:t>
      </w:r>
      <w:r w:rsidR="00D002E9">
        <w:rPr>
          <w:sz w:val="22"/>
          <w:szCs w:val="22"/>
        </w:rPr>
        <w:t xml:space="preserve"> </w:t>
      </w:r>
      <w:r>
        <w:rPr>
          <w:sz w:val="22"/>
          <w:szCs w:val="22"/>
        </w:rPr>
        <w:t>China</w:t>
      </w:r>
      <w:r w:rsidR="00D002E9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D002E9">
        <w:rPr>
          <w:sz w:val="22"/>
          <w:szCs w:val="22"/>
        </w:rPr>
        <w:t xml:space="preserve"> </w:t>
      </w:r>
      <w:r>
        <w:rPr>
          <w:sz w:val="22"/>
          <w:szCs w:val="22"/>
        </w:rPr>
        <w:t>09</w:t>
      </w:r>
      <w:r w:rsidR="0044779E" w:rsidRPr="0044779E">
        <w:rPr>
          <w:sz w:val="22"/>
          <w:szCs w:val="22"/>
          <w:vertAlign w:val="superscript"/>
        </w:rPr>
        <w:t>th</w:t>
      </w:r>
      <w:r w:rsidR="0044779E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D002E9">
        <w:rPr>
          <w:sz w:val="22"/>
          <w:szCs w:val="22"/>
        </w:rPr>
        <w:t xml:space="preserve"> 1</w:t>
      </w:r>
      <w:r>
        <w:rPr>
          <w:sz w:val="22"/>
          <w:szCs w:val="22"/>
        </w:rPr>
        <w:t>3</w:t>
      </w:r>
      <w:r w:rsidR="0044779E" w:rsidRPr="0044779E">
        <w:rPr>
          <w:sz w:val="22"/>
          <w:szCs w:val="22"/>
          <w:vertAlign w:val="superscript"/>
        </w:rPr>
        <w:t>th</w:t>
      </w:r>
      <w:r w:rsidR="00D002E9">
        <w:rPr>
          <w:sz w:val="22"/>
          <w:szCs w:val="22"/>
        </w:rPr>
        <w:t>, 202</w:t>
      </w:r>
      <w:r>
        <w:rPr>
          <w:sz w:val="22"/>
          <w:szCs w:val="22"/>
        </w:rPr>
        <w:t>3</w:t>
      </w:r>
    </w:p>
    <w:p w14:paraId="2244ECB3" w14:textId="77777777" w:rsidR="00B97703" w:rsidRDefault="00B97703">
      <w:pPr>
        <w:rPr>
          <w:rFonts w:ascii="Arial" w:hAnsi="Arial" w:cs="Arial"/>
        </w:rPr>
      </w:pPr>
    </w:p>
    <w:p w14:paraId="493949D9" w14:textId="3785259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C67D4">
        <w:rPr>
          <w:rFonts w:ascii="Arial" w:hAnsi="Arial" w:cs="Arial"/>
          <w:b/>
          <w:sz w:val="22"/>
          <w:szCs w:val="22"/>
        </w:rPr>
        <w:t>[</w:t>
      </w:r>
      <w:r w:rsidR="002C67D4" w:rsidRPr="00464C03">
        <w:rPr>
          <w:rFonts w:ascii="Arial" w:hAnsi="Arial" w:cs="Arial"/>
          <w:b/>
          <w:sz w:val="22"/>
          <w:szCs w:val="22"/>
          <w:highlight w:val="yellow"/>
        </w:rPr>
        <w:t>D</w:t>
      </w:r>
      <w:r w:rsidR="00464C03" w:rsidRPr="00464C03">
        <w:rPr>
          <w:rFonts w:ascii="Arial" w:hAnsi="Arial" w:cs="Arial"/>
          <w:b/>
          <w:sz w:val="22"/>
          <w:szCs w:val="22"/>
          <w:highlight w:val="yellow"/>
        </w:rPr>
        <w:t>RAFT</w:t>
      </w:r>
      <w:r w:rsidR="002C67D4">
        <w:rPr>
          <w:rFonts w:ascii="Arial" w:hAnsi="Arial" w:cs="Arial"/>
          <w:b/>
          <w:sz w:val="22"/>
          <w:szCs w:val="22"/>
        </w:rPr>
        <w:t xml:space="preserve">] </w:t>
      </w:r>
      <w:r w:rsidR="00E52262">
        <w:rPr>
          <w:rFonts w:ascii="Arial" w:hAnsi="Arial" w:cs="Arial"/>
          <w:b/>
          <w:sz w:val="22"/>
          <w:szCs w:val="22"/>
        </w:rPr>
        <w:t xml:space="preserve">Reply </w:t>
      </w:r>
      <w:r w:rsidR="00E52262">
        <w:rPr>
          <w:rFonts w:ascii="Arial" w:hAnsi="Arial" w:cs="Arial"/>
          <w:b/>
          <w:sz w:val="22"/>
          <w:szCs w:val="22"/>
        </w:rPr>
        <w:t>LS on higher power limit capability for inter-band UL DC</w:t>
      </w:r>
    </w:p>
    <w:p w14:paraId="35D2D3DD" w14:textId="2A793F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R2-2</w:t>
      </w:r>
      <w:r w:rsidR="00E52262">
        <w:rPr>
          <w:rFonts w:ascii="Arial" w:hAnsi="Arial" w:cs="Arial"/>
          <w:b/>
          <w:bCs/>
          <w:sz w:val="22"/>
          <w:szCs w:val="22"/>
        </w:rPr>
        <w:t>309470</w:t>
      </w:r>
      <w:r w:rsidR="002C67D4">
        <w:rPr>
          <w:rFonts w:ascii="Arial" w:hAnsi="Arial" w:cs="Arial"/>
          <w:b/>
          <w:bCs/>
          <w:sz w:val="22"/>
          <w:szCs w:val="22"/>
        </w:rPr>
        <w:t>/R</w:t>
      </w:r>
      <w:r w:rsidR="00E52262">
        <w:rPr>
          <w:rFonts w:ascii="Arial" w:hAnsi="Arial" w:cs="Arial"/>
          <w:b/>
          <w:bCs/>
          <w:sz w:val="22"/>
          <w:szCs w:val="22"/>
        </w:rPr>
        <w:t>4</w:t>
      </w:r>
      <w:r w:rsidR="002C67D4">
        <w:rPr>
          <w:rFonts w:ascii="Arial" w:hAnsi="Arial" w:cs="Arial"/>
          <w:b/>
          <w:bCs/>
          <w:sz w:val="22"/>
          <w:szCs w:val="22"/>
        </w:rPr>
        <w:t>-2</w:t>
      </w:r>
      <w:r w:rsidR="00E52262">
        <w:rPr>
          <w:rFonts w:ascii="Arial" w:hAnsi="Arial" w:cs="Arial"/>
          <w:b/>
          <w:bCs/>
          <w:sz w:val="22"/>
          <w:szCs w:val="22"/>
        </w:rPr>
        <w:t>314886</w:t>
      </w:r>
    </w:p>
    <w:p w14:paraId="74168A71" w14:textId="02393E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FCA03FE" w14:textId="2DFFE6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2262">
        <w:rPr>
          <w:rFonts w:ascii="Arial" w:hAnsi="Arial" w:cs="Arial"/>
          <w:b/>
          <w:bCs/>
          <w:sz w:val="22"/>
          <w:szCs w:val="22"/>
        </w:rPr>
        <w:t>Power_Limit_CA_DC</w:t>
      </w:r>
    </w:p>
    <w:p w14:paraId="2407F35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0E9F00" w14:textId="01DA6B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1325D">
        <w:rPr>
          <w:rFonts w:ascii="Arial" w:hAnsi="Arial" w:cs="Arial"/>
          <w:b/>
          <w:sz w:val="22"/>
          <w:szCs w:val="22"/>
        </w:rPr>
        <w:t>MediaTek Inc.</w:t>
      </w:r>
      <w:r w:rsidR="00E52262">
        <w:rPr>
          <w:rFonts w:ascii="Arial" w:hAnsi="Arial" w:cs="Arial"/>
          <w:b/>
          <w:sz w:val="22"/>
          <w:szCs w:val="22"/>
        </w:rPr>
        <w:t>, Ericsson</w:t>
      </w:r>
      <w:r w:rsidR="00E1325D">
        <w:rPr>
          <w:rFonts w:ascii="Arial" w:hAnsi="Arial" w:cs="Arial"/>
          <w:b/>
          <w:sz w:val="22"/>
          <w:szCs w:val="22"/>
        </w:rPr>
        <w:t xml:space="preserve"> [</w:t>
      </w:r>
      <w:r w:rsidR="00E1325D" w:rsidRPr="00E1325D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2C67D4" w:rsidRPr="00E1325D">
        <w:rPr>
          <w:rFonts w:ascii="Arial" w:hAnsi="Arial" w:cs="Arial"/>
          <w:b/>
          <w:sz w:val="22"/>
          <w:szCs w:val="22"/>
          <w:highlight w:val="yellow"/>
        </w:rPr>
        <w:t>RAN2</w:t>
      </w:r>
      <w:r w:rsidR="00E1325D">
        <w:rPr>
          <w:rFonts w:ascii="Arial" w:hAnsi="Arial" w:cs="Arial"/>
          <w:b/>
          <w:sz w:val="22"/>
          <w:szCs w:val="22"/>
        </w:rPr>
        <w:t>]</w:t>
      </w:r>
    </w:p>
    <w:p w14:paraId="2BF6B9C3" w14:textId="3B2EE2BE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RAN</w:t>
      </w:r>
      <w:r w:rsidR="00E52262">
        <w:rPr>
          <w:rFonts w:ascii="Arial" w:hAnsi="Arial" w:cs="Arial"/>
          <w:b/>
          <w:bCs/>
          <w:sz w:val="22"/>
          <w:szCs w:val="22"/>
        </w:rPr>
        <w:t>4</w:t>
      </w:r>
    </w:p>
    <w:p w14:paraId="5E6B34A8" w14:textId="71A189FD" w:rsidR="00E1325D" w:rsidRPr="004E3939" w:rsidRDefault="00E1325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>
        <w:rPr>
          <w:rFonts w:ascii="Arial" w:hAnsi="Arial" w:cs="Arial" w:hint="eastAsia"/>
          <w:b/>
          <w:bCs/>
          <w:sz w:val="22"/>
          <w:szCs w:val="22"/>
          <w:lang w:eastAsia="zh-TW"/>
        </w:rPr>
        <w:t>C</w:t>
      </w:r>
      <w:r>
        <w:rPr>
          <w:rFonts w:ascii="Arial" w:hAnsi="Arial" w:cs="Arial"/>
          <w:b/>
          <w:bCs/>
          <w:sz w:val="22"/>
          <w:szCs w:val="22"/>
          <w:lang w:eastAsia="zh-TW"/>
        </w:rPr>
        <w:t>c:</w:t>
      </w:r>
      <w:r>
        <w:rPr>
          <w:rFonts w:ascii="Arial" w:hAnsi="Arial" w:cs="Arial"/>
          <w:b/>
          <w:bCs/>
          <w:sz w:val="22"/>
          <w:szCs w:val="22"/>
          <w:lang w:eastAsia="zh-TW"/>
        </w:rPr>
        <w:tab/>
      </w:r>
    </w:p>
    <w:p w14:paraId="69D5167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CC3212" w14:textId="79FA704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Mutai Lin</w:t>
      </w:r>
    </w:p>
    <w:p w14:paraId="6AA997A8" w14:textId="2236760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morton.lin AT mediatek</w:t>
      </w:r>
      <w:r w:rsidR="00E1325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C67D4">
        <w:rPr>
          <w:rFonts w:ascii="Arial" w:hAnsi="Arial" w:cs="Arial"/>
          <w:b/>
          <w:bCs/>
          <w:sz w:val="22"/>
          <w:szCs w:val="22"/>
        </w:rPr>
        <w:t>com</w:t>
      </w:r>
    </w:p>
    <w:p w14:paraId="072BEDF0" w14:textId="5D4FC8E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B53C4D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B4205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4A4D99" w14:textId="4585133B" w:rsidR="00B97703" w:rsidRPr="002C67D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67D4" w:rsidRPr="002C67D4">
        <w:rPr>
          <w:rFonts w:ascii="Arial" w:hAnsi="Arial" w:cs="Arial"/>
          <w:b/>
          <w:bCs/>
          <w:sz w:val="22"/>
          <w:szCs w:val="22"/>
        </w:rPr>
        <w:t>None</w:t>
      </w:r>
    </w:p>
    <w:p w14:paraId="618FE12A" w14:textId="77777777" w:rsidR="00B97703" w:rsidRDefault="00B97703">
      <w:pPr>
        <w:rPr>
          <w:rFonts w:ascii="Arial" w:hAnsi="Arial" w:cs="Arial"/>
        </w:rPr>
      </w:pPr>
    </w:p>
    <w:p w14:paraId="67BDE864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B891FE3" w14:textId="17F914AE" w:rsidR="00B97703" w:rsidRPr="00160D22" w:rsidRDefault="00E1325D" w:rsidP="000F6242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>RAN2 thank</w:t>
      </w:r>
      <w:r w:rsidR="003D67C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RAN</w:t>
      </w:r>
      <w:r w:rsidR="00E52262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 LS</w:t>
      </w:r>
      <w:r w:rsidR="003D67CF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would like to provide following answer.</w:t>
      </w:r>
    </w:p>
    <w:p w14:paraId="1338CFE2" w14:textId="77777777" w:rsidR="00E52262" w:rsidRPr="00E52262" w:rsidRDefault="00E52262" w:rsidP="00E52262">
      <w:pPr>
        <w:rPr>
          <w:b/>
          <w:bCs/>
          <w:lang w:eastAsia="ja-JP"/>
        </w:rPr>
      </w:pPr>
      <w:r w:rsidRPr="00E52262">
        <w:rPr>
          <w:b/>
          <w:bCs/>
        </w:rPr>
        <w:t>Hence, RAN4 would like to check with RAN2 whether</w:t>
      </w:r>
      <w:r w:rsidRPr="00E52262">
        <w:rPr>
          <w:b/>
          <w:bCs/>
          <w:i/>
          <w:iCs/>
        </w:rPr>
        <w:t xml:space="preserve"> higherPowerLimit-r17</w:t>
      </w:r>
      <w:r w:rsidRPr="00E52262">
        <w:rPr>
          <w:b/>
          <w:bCs/>
          <w:iCs/>
        </w:rPr>
        <w:t xml:space="preserve"> IE can also be applied to </w:t>
      </w:r>
      <w:r w:rsidRPr="00E52262">
        <w:rPr>
          <w:b/>
          <w:bCs/>
        </w:rPr>
        <w:t>inter-band EN-DC, if not, RAN4 would like to ask RAN2 to enable the reporting of higher power limit support capability for inter-band EN-DC.</w:t>
      </w:r>
    </w:p>
    <w:p w14:paraId="512B7F32" w14:textId="2856CDB5" w:rsidR="00B97703" w:rsidRDefault="00E779AF" w:rsidP="003D67C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answer: </w:t>
      </w:r>
    </w:p>
    <w:p w14:paraId="376B1207" w14:textId="6537031D" w:rsidR="003D67CF" w:rsidRDefault="0044779E" w:rsidP="003D67CF">
      <w:pPr>
        <w:rPr>
          <w:rFonts w:ascii="Arial" w:hAnsi="Arial" w:cs="Arial" w:hint="eastAsia"/>
          <w:lang w:eastAsia="zh-TW"/>
        </w:rPr>
      </w:pPr>
      <w:r>
        <w:rPr>
          <w:rFonts w:ascii="Arial" w:hAnsi="Arial" w:cs="Arial"/>
          <w:lang w:eastAsia="zh-TW"/>
        </w:rPr>
        <w:t>RAN2 agreed to introduce a new IE [</w:t>
      </w:r>
      <w:r w:rsidRPr="0044779E">
        <w:rPr>
          <w:rFonts w:ascii="Arial" w:hAnsi="Arial" w:cs="Arial"/>
          <w:i/>
          <w:iCs/>
          <w:highlight w:val="yellow"/>
          <w:lang w:eastAsia="zh-TW"/>
        </w:rPr>
        <w:t>higherPower</w:t>
      </w:r>
      <w:r w:rsidRPr="0044779E">
        <w:rPr>
          <w:rFonts w:ascii="Arial" w:hAnsi="Arial" w:cs="Arial" w:hint="eastAsia"/>
          <w:i/>
          <w:iCs/>
          <w:highlight w:val="yellow"/>
          <w:lang w:eastAsia="zh-TW"/>
        </w:rPr>
        <w:t>Li</w:t>
      </w:r>
      <w:r w:rsidRPr="0044779E">
        <w:rPr>
          <w:rFonts w:ascii="Arial" w:hAnsi="Arial" w:cs="Arial"/>
          <w:i/>
          <w:iCs/>
          <w:highlight w:val="yellow"/>
          <w:lang w:eastAsia="zh-TW"/>
        </w:rPr>
        <w:t>mitMRDC-r17</w:t>
      </w:r>
      <w:r>
        <w:rPr>
          <w:rFonts w:ascii="Arial" w:hAnsi="Arial" w:cs="Arial"/>
          <w:lang w:eastAsia="zh-TW"/>
        </w:rPr>
        <w:t xml:space="preserve">] under the extension of </w:t>
      </w:r>
      <w:r w:rsidRPr="0044779E">
        <w:rPr>
          <w:rFonts w:ascii="Arial" w:hAnsi="Arial" w:cs="Arial"/>
          <w:i/>
          <w:iCs/>
          <w:lang w:eastAsia="zh-TW"/>
        </w:rPr>
        <w:t>MRDC-Parameters</w:t>
      </w:r>
      <w:r>
        <w:rPr>
          <w:rFonts w:ascii="Arial" w:hAnsi="Arial" w:cs="Arial"/>
          <w:lang w:eastAsia="zh-TW"/>
        </w:rPr>
        <w:t xml:space="preserve"> for indicating higher power limit support for inter-band </w:t>
      </w:r>
      <w:r w:rsidR="00DF729D">
        <w:rPr>
          <w:rFonts w:ascii="Arial" w:hAnsi="Arial" w:cs="Arial"/>
          <w:lang w:eastAsia="zh-TW"/>
        </w:rPr>
        <w:t>(NG)</w:t>
      </w:r>
      <w:r>
        <w:rPr>
          <w:rFonts w:ascii="Arial" w:hAnsi="Arial" w:cs="Arial"/>
          <w:lang w:eastAsia="zh-TW"/>
        </w:rPr>
        <w:t>EN-DC.</w:t>
      </w:r>
    </w:p>
    <w:p w14:paraId="665105DD" w14:textId="77777777" w:rsidR="00512D27" w:rsidRPr="003D67CF" w:rsidRDefault="00512D27" w:rsidP="003D67CF">
      <w:pPr>
        <w:rPr>
          <w:rFonts w:ascii="Arial" w:hAnsi="Arial" w:cs="Arial"/>
        </w:rPr>
      </w:pPr>
    </w:p>
    <w:p w14:paraId="0CBB7EF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003002F" w14:textId="2E4558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60D22">
        <w:rPr>
          <w:rFonts w:ascii="Arial" w:hAnsi="Arial" w:cs="Arial"/>
          <w:b/>
        </w:rPr>
        <w:t>RAN</w:t>
      </w:r>
      <w:r w:rsidR="00E52262">
        <w:rPr>
          <w:rFonts w:ascii="Arial" w:hAnsi="Arial" w:cs="Arial"/>
          <w:b/>
        </w:rPr>
        <w:t>4</w:t>
      </w:r>
    </w:p>
    <w:p w14:paraId="5E2AC9DD" w14:textId="562A9D30" w:rsidR="00B97703" w:rsidRPr="00160D2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60D22" w:rsidRPr="00160D22">
        <w:rPr>
          <w:rFonts w:ascii="Arial" w:hAnsi="Arial" w:cs="Arial"/>
        </w:rPr>
        <w:t>RAN2 kindly asks RAN</w:t>
      </w:r>
      <w:r w:rsidR="00E52262">
        <w:rPr>
          <w:rFonts w:ascii="Arial" w:hAnsi="Arial" w:cs="Arial"/>
        </w:rPr>
        <w:t>4</w:t>
      </w:r>
      <w:r w:rsidR="00E1325D">
        <w:rPr>
          <w:rFonts w:ascii="Arial" w:hAnsi="Arial" w:cs="Arial"/>
        </w:rPr>
        <w:t xml:space="preserve"> to take the above information into consideration.</w:t>
      </w:r>
    </w:p>
    <w:p w14:paraId="4BCDB812" w14:textId="77777777" w:rsidR="00B97703" w:rsidRPr="00160D22" w:rsidRDefault="00B97703">
      <w:pPr>
        <w:spacing w:after="120"/>
        <w:ind w:left="993" w:hanging="993"/>
        <w:rPr>
          <w:rFonts w:ascii="Arial" w:hAnsi="Arial" w:cs="Arial"/>
        </w:rPr>
      </w:pPr>
    </w:p>
    <w:p w14:paraId="2E1B6AF9" w14:textId="72EE84B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3C5A" w:rsidRPr="002D3C5A">
        <w:rPr>
          <w:rFonts w:cs="Arial" w:hint="eastAsia"/>
          <w:szCs w:val="36"/>
          <w:lang w:eastAsia="zh-TW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2D3C5A">
        <w:rPr>
          <w:rFonts w:cs="Arial" w:hint="eastAsia"/>
          <w:bCs/>
          <w:szCs w:val="36"/>
          <w:lang w:eastAsia="zh-TW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E3A387" w14:textId="350F5C5F" w:rsidR="002F1940" w:rsidRPr="002D3C5A" w:rsidRDefault="002D3C5A" w:rsidP="002F1940">
      <w:pPr>
        <w:rPr>
          <w:rFonts w:ascii="Arial" w:hAnsi="Arial" w:cs="Arial"/>
        </w:rPr>
      </w:pPr>
      <w:bookmarkStart w:id="8" w:name="OLE_LINK55"/>
      <w:bookmarkStart w:id="9" w:name="OLE_LINK56"/>
      <w:bookmarkStart w:id="10" w:name="OLE_LINK53"/>
      <w:bookmarkStart w:id="11" w:name="OLE_LINK54"/>
      <w:r w:rsidRPr="002D3C5A">
        <w:rPr>
          <w:rFonts w:ascii="Arial" w:hAnsi="Arial" w:cs="Arial"/>
        </w:rPr>
        <w:t>3GPP RAN2#12</w:t>
      </w:r>
      <w:r w:rsidR="0044779E">
        <w:rPr>
          <w:rFonts w:ascii="Arial" w:hAnsi="Arial" w:cs="Arial"/>
        </w:rPr>
        <w:t>4</w:t>
      </w:r>
      <w:r w:rsidR="002F1940" w:rsidRPr="002D3C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D3C5A">
        <w:rPr>
          <w:rFonts w:ascii="Arial" w:hAnsi="Arial" w:cs="Arial"/>
        </w:rPr>
        <w:t>2023-</w:t>
      </w:r>
      <w:r w:rsidR="0044779E">
        <w:rPr>
          <w:rFonts w:ascii="Arial" w:hAnsi="Arial" w:cs="Arial"/>
        </w:rPr>
        <w:t>11</w:t>
      </w:r>
      <w:r w:rsidRPr="002D3C5A">
        <w:rPr>
          <w:rFonts w:ascii="Arial" w:hAnsi="Arial" w:cs="Arial"/>
        </w:rPr>
        <w:t>-</w:t>
      </w:r>
      <w:r w:rsidR="0044779E">
        <w:rPr>
          <w:rFonts w:ascii="Arial" w:hAnsi="Arial" w:cs="Arial"/>
        </w:rPr>
        <w:t>13</w:t>
      </w:r>
      <w:r w:rsidR="002F1940" w:rsidRPr="002D3C5A">
        <w:rPr>
          <w:rFonts w:ascii="Arial" w:hAnsi="Arial" w:cs="Arial"/>
        </w:rPr>
        <w:t xml:space="preserve"> </w:t>
      </w:r>
      <w:r w:rsidRPr="002D3C5A">
        <w:rPr>
          <w:rFonts w:ascii="Arial" w:hAnsi="Arial" w:cs="Arial"/>
        </w:rPr>
        <w:t>–</w:t>
      </w:r>
      <w:r w:rsidR="002F1940" w:rsidRPr="002D3C5A">
        <w:rPr>
          <w:rFonts w:ascii="Arial" w:hAnsi="Arial" w:cs="Arial"/>
        </w:rPr>
        <w:t xml:space="preserve"> </w:t>
      </w:r>
      <w:r w:rsidRPr="002D3C5A">
        <w:rPr>
          <w:rFonts w:ascii="Arial" w:hAnsi="Arial" w:cs="Arial"/>
        </w:rPr>
        <w:t>2023-</w:t>
      </w:r>
      <w:r w:rsidR="0044779E">
        <w:rPr>
          <w:rFonts w:ascii="Arial" w:hAnsi="Arial" w:cs="Arial"/>
        </w:rPr>
        <w:t>11</w:t>
      </w:r>
      <w:r w:rsidRPr="002D3C5A">
        <w:rPr>
          <w:rFonts w:ascii="Arial" w:hAnsi="Arial" w:cs="Arial"/>
        </w:rPr>
        <w:t>-</w:t>
      </w:r>
      <w:r w:rsidR="0044779E">
        <w:rPr>
          <w:rFonts w:ascii="Arial" w:hAnsi="Arial" w:cs="Arial"/>
        </w:rPr>
        <w:t>17</w:t>
      </w:r>
      <w:r w:rsidR="002F1940" w:rsidRPr="002D3C5A">
        <w:rPr>
          <w:rFonts w:ascii="Arial" w:hAnsi="Arial" w:cs="Arial"/>
        </w:rPr>
        <w:tab/>
      </w:r>
      <w:r w:rsidR="0044779E">
        <w:rPr>
          <w:rFonts w:ascii="Arial" w:hAnsi="Arial" w:cs="Arial"/>
        </w:rPr>
        <w:t>Chicago</w:t>
      </w:r>
      <w:r w:rsidR="002F1940" w:rsidRPr="002D3C5A">
        <w:rPr>
          <w:rFonts w:ascii="Arial" w:hAnsi="Arial" w:cs="Arial"/>
        </w:rPr>
        <w:t xml:space="preserve">, </w:t>
      </w:r>
      <w:bookmarkEnd w:id="8"/>
      <w:bookmarkEnd w:id="9"/>
      <w:r w:rsidR="0044779E">
        <w:rPr>
          <w:rFonts w:ascii="Arial" w:hAnsi="Arial" w:cs="Arial"/>
        </w:rPr>
        <w:t>USA</w:t>
      </w:r>
    </w:p>
    <w:p w14:paraId="74056069" w14:textId="73A05E31" w:rsidR="002F1940" w:rsidRPr="002D3C5A" w:rsidRDefault="002D3C5A" w:rsidP="002F1940">
      <w:pPr>
        <w:rPr>
          <w:rFonts w:ascii="Arial" w:hAnsi="Arial" w:cs="Arial"/>
        </w:rPr>
      </w:pPr>
      <w:r w:rsidRPr="002D3C5A">
        <w:rPr>
          <w:rFonts w:ascii="Arial" w:hAnsi="Arial" w:cs="Arial"/>
        </w:rPr>
        <w:t>3GPP RAN2#12</w:t>
      </w:r>
      <w:r w:rsidR="0044779E">
        <w:rPr>
          <w:rFonts w:ascii="Arial" w:hAnsi="Arial" w:cs="Arial"/>
        </w:rPr>
        <w:t>5</w:t>
      </w:r>
      <w:r w:rsidRPr="002D3C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D3C5A">
        <w:rPr>
          <w:rFonts w:ascii="Arial" w:hAnsi="Arial" w:cs="Arial"/>
        </w:rPr>
        <w:t>202</w:t>
      </w:r>
      <w:r w:rsidR="0044779E">
        <w:rPr>
          <w:rFonts w:ascii="Arial" w:hAnsi="Arial" w:cs="Arial"/>
        </w:rPr>
        <w:t>4</w:t>
      </w:r>
      <w:r w:rsidRPr="002D3C5A">
        <w:rPr>
          <w:rFonts w:ascii="Arial" w:hAnsi="Arial" w:cs="Arial"/>
        </w:rPr>
        <w:t>-0</w:t>
      </w:r>
      <w:r w:rsidR="0044779E">
        <w:rPr>
          <w:rFonts w:ascii="Arial" w:hAnsi="Arial" w:cs="Arial"/>
        </w:rPr>
        <w:t>2</w:t>
      </w:r>
      <w:r w:rsidRPr="002D3C5A">
        <w:rPr>
          <w:rFonts w:ascii="Arial" w:hAnsi="Arial" w:cs="Arial"/>
        </w:rPr>
        <w:t>-</w:t>
      </w:r>
      <w:r w:rsidR="0044779E">
        <w:rPr>
          <w:rFonts w:ascii="Arial" w:hAnsi="Arial" w:cs="Arial"/>
        </w:rPr>
        <w:t>26</w:t>
      </w:r>
      <w:r w:rsidRPr="002D3C5A">
        <w:rPr>
          <w:rFonts w:ascii="Arial" w:hAnsi="Arial" w:cs="Arial"/>
        </w:rPr>
        <w:t xml:space="preserve"> – 2023-0</w:t>
      </w:r>
      <w:r w:rsidR="0044779E">
        <w:rPr>
          <w:rFonts w:ascii="Arial" w:hAnsi="Arial" w:cs="Arial"/>
        </w:rPr>
        <w:t>3</w:t>
      </w:r>
      <w:r w:rsidRPr="002D3C5A">
        <w:rPr>
          <w:rFonts w:ascii="Arial" w:hAnsi="Arial" w:cs="Arial"/>
        </w:rPr>
        <w:t>-</w:t>
      </w:r>
      <w:r w:rsidR="0044779E">
        <w:rPr>
          <w:rFonts w:ascii="Arial" w:hAnsi="Arial" w:cs="Arial"/>
        </w:rPr>
        <w:t>01</w:t>
      </w:r>
      <w:r w:rsidRPr="002D3C5A">
        <w:rPr>
          <w:rFonts w:ascii="Arial" w:hAnsi="Arial" w:cs="Arial"/>
        </w:rPr>
        <w:tab/>
      </w:r>
      <w:r w:rsidR="0044779E">
        <w:rPr>
          <w:rFonts w:ascii="Arial" w:hAnsi="Arial" w:cs="Arial"/>
        </w:rPr>
        <w:t>Athens, Greece</w:t>
      </w:r>
    </w:p>
    <w:bookmarkEnd w:id="10"/>
    <w:bookmarkEnd w:id="11"/>
    <w:p w14:paraId="0D508B6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B2610" w14:textId="77777777" w:rsidR="00555049" w:rsidRDefault="00555049">
      <w:pPr>
        <w:spacing w:after="0"/>
      </w:pPr>
      <w:r>
        <w:separator/>
      </w:r>
    </w:p>
  </w:endnote>
  <w:endnote w:type="continuationSeparator" w:id="0">
    <w:p w14:paraId="2ADAA3F7" w14:textId="77777777" w:rsidR="00555049" w:rsidRDefault="005550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E667C" w14:textId="77777777" w:rsidR="00555049" w:rsidRDefault="00555049">
      <w:pPr>
        <w:spacing w:after="0"/>
      </w:pPr>
      <w:r>
        <w:separator/>
      </w:r>
    </w:p>
  </w:footnote>
  <w:footnote w:type="continuationSeparator" w:id="0">
    <w:p w14:paraId="2D06A0D8" w14:textId="77777777" w:rsidR="00555049" w:rsidRDefault="005550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1581582">
    <w:abstractNumId w:val="3"/>
  </w:num>
  <w:num w:numId="2" w16cid:durableId="1494953755">
    <w:abstractNumId w:val="2"/>
  </w:num>
  <w:num w:numId="3" w16cid:durableId="1811939909">
    <w:abstractNumId w:val="1"/>
  </w:num>
  <w:num w:numId="4" w16cid:durableId="1745181204">
    <w:abstractNumId w:val="0"/>
  </w:num>
  <w:num w:numId="5" w16cid:durableId="666054386">
    <w:abstractNumId w:val="4"/>
  </w:num>
  <w:num w:numId="6" w16cid:durableId="1229536157">
    <w:abstractNumId w:val="4"/>
  </w:num>
  <w:num w:numId="7" w16cid:durableId="1770738546">
    <w:abstractNumId w:val="4"/>
  </w:num>
  <w:num w:numId="8" w16cid:durableId="65407186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69A2"/>
    <w:rsid w:val="000D1487"/>
    <w:rsid w:val="000E5D42"/>
    <w:rsid w:val="000F6242"/>
    <w:rsid w:val="00160D22"/>
    <w:rsid w:val="00166CA0"/>
    <w:rsid w:val="00176EB6"/>
    <w:rsid w:val="001864DD"/>
    <w:rsid w:val="00196134"/>
    <w:rsid w:val="00211666"/>
    <w:rsid w:val="002C1414"/>
    <w:rsid w:val="002C67D4"/>
    <w:rsid w:val="002D3C5A"/>
    <w:rsid w:val="002F1940"/>
    <w:rsid w:val="00305733"/>
    <w:rsid w:val="00383545"/>
    <w:rsid w:val="003D67CF"/>
    <w:rsid w:val="004227AA"/>
    <w:rsid w:val="00433500"/>
    <w:rsid w:val="00433F71"/>
    <w:rsid w:val="00440D43"/>
    <w:rsid w:val="0044779E"/>
    <w:rsid w:val="00464C03"/>
    <w:rsid w:val="004D2EEF"/>
    <w:rsid w:val="004E3939"/>
    <w:rsid w:val="00512D27"/>
    <w:rsid w:val="00555049"/>
    <w:rsid w:val="005C6635"/>
    <w:rsid w:val="00615953"/>
    <w:rsid w:val="00683D39"/>
    <w:rsid w:val="00720005"/>
    <w:rsid w:val="007638B7"/>
    <w:rsid w:val="007673DC"/>
    <w:rsid w:val="007F4F92"/>
    <w:rsid w:val="0080374F"/>
    <w:rsid w:val="00891475"/>
    <w:rsid w:val="008D772F"/>
    <w:rsid w:val="0093002C"/>
    <w:rsid w:val="00963315"/>
    <w:rsid w:val="0099299C"/>
    <w:rsid w:val="0099764C"/>
    <w:rsid w:val="009B50DA"/>
    <w:rsid w:val="00AA4115"/>
    <w:rsid w:val="00B97703"/>
    <w:rsid w:val="00CF6087"/>
    <w:rsid w:val="00D002E9"/>
    <w:rsid w:val="00DE40BE"/>
    <w:rsid w:val="00DF729D"/>
    <w:rsid w:val="00E1325D"/>
    <w:rsid w:val="00E469F6"/>
    <w:rsid w:val="00E52262"/>
    <w:rsid w:val="00E57945"/>
    <w:rsid w:val="00E779AF"/>
    <w:rsid w:val="00EC1A16"/>
    <w:rsid w:val="00EE56EB"/>
    <w:rsid w:val="00F230FA"/>
    <w:rsid w:val="00FB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FE5A4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註解方塊文字 字元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頁首 字元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註腳文字 字元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basedOn w:val="a1"/>
    <w:uiPriority w:val="59"/>
    <w:rsid w:val="00512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512D27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a"/>
    <w:link w:val="Doc-text2Char"/>
    <w:qFormat/>
    <w:rsid w:val="00512D27"/>
    <w:pPr>
      <w:tabs>
        <w:tab w:val="left" w:pos="1622"/>
      </w:tabs>
      <w:spacing w:after="0"/>
      <w:ind w:left="1622" w:hanging="363"/>
      <w:textAlignment w:val="auto"/>
    </w:pPr>
    <w:rPr>
      <w:rFonts w:ascii="Arial" w:eastAsia="Times New Roman" w:hAnsi="Arial" w:cs="Arial"/>
      <w:lang w:val="en-US" w:eastAsia="ja-JP"/>
    </w:rPr>
  </w:style>
  <w:style w:type="paragraph" w:customStyle="1" w:styleId="Agreement">
    <w:name w:val="Agreement"/>
    <w:basedOn w:val="a"/>
    <w:next w:val="Doc-text2"/>
    <w:qFormat/>
    <w:rsid w:val="00512D27"/>
    <w:pPr>
      <w:numPr>
        <w:numId w:val="5"/>
      </w:numPr>
      <w:spacing w:before="60" w:after="0"/>
      <w:textAlignment w:val="auto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(Mutai Lin)</cp:lastModifiedBy>
  <cp:revision>3</cp:revision>
  <cp:lastPrinted>2002-04-23T07:10:00Z</cp:lastPrinted>
  <dcterms:created xsi:type="dcterms:W3CDTF">2023-09-28T15:12:00Z</dcterms:created>
  <dcterms:modified xsi:type="dcterms:W3CDTF">2023-09-28T15:21:00Z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2022-11-01T09:22:57Z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f8088945-6c3e-47a1-b658-416f43af2b47</vt:lpwstr>
  </property>
  <property fmtid="{D5CDD505-2E9C-101B-9397-08002B2CF9AE}" pid="8" name="MSIP_Label_83bcef13-7cac-433f-ba1d-47a323951816_ContentBits">
    <vt:lpwstr>0</vt:lpwstr>
  </property>
</Properties>
</file>